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方正大标宋简体"/>
          <w:b/>
          <w:sz w:val="36"/>
          <w:szCs w:val="36"/>
        </w:rPr>
      </w:pPr>
    </w:p>
    <w:p>
      <w:pPr>
        <w:jc w:val="center"/>
        <w:rPr>
          <w:rFonts w:ascii="宋体" w:hAnsi="宋体" w:cs="方正大标宋简体"/>
          <w:b/>
          <w:sz w:val="36"/>
          <w:szCs w:val="36"/>
        </w:rPr>
      </w:pPr>
    </w:p>
    <w:p>
      <w:pPr>
        <w:jc w:val="center"/>
        <w:rPr>
          <w:rFonts w:ascii="宋体" w:hAnsi="宋体" w:cs="方正大标宋简体"/>
          <w:b/>
          <w:sz w:val="36"/>
          <w:szCs w:val="36"/>
        </w:rPr>
      </w:pPr>
    </w:p>
    <w:p>
      <w:pPr>
        <w:jc w:val="center"/>
        <w:rPr>
          <w:rFonts w:ascii="宋体" w:hAnsi="宋体" w:cs="方正大标宋简体"/>
          <w:b/>
          <w:sz w:val="36"/>
          <w:szCs w:val="36"/>
        </w:rPr>
      </w:pPr>
    </w:p>
    <w:p>
      <w:pPr>
        <w:jc w:val="center"/>
        <w:rPr>
          <w:rFonts w:ascii="宋体" w:hAnsi="宋体" w:cs="方正大标宋简体"/>
          <w:b/>
          <w:sz w:val="36"/>
          <w:szCs w:val="36"/>
        </w:rPr>
      </w:pPr>
    </w:p>
    <w:p>
      <w:pPr>
        <w:jc w:val="center"/>
        <w:rPr>
          <w:rFonts w:ascii="宋体" w:hAnsi="宋体" w:cs="方正大标宋简体"/>
          <w:b/>
          <w:sz w:val="36"/>
          <w:szCs w:val="36"/>
        </w:rPr>
      </w:pPr>
    </w:p>
    <w:p>
      <w:pPr>
        <w:jc w:val="center"/>
        <w:rPr>
          <w:rFonts w:ascii="宋体" w:hAnsi="宋体" w:cs="方正大标宋简体"/>
          <w:b/>
          <w:sz w:val="36"/>
          <w:szCs w:val="36"/>
        </w:rPr>
      </w:pPr>
      <w:r>
        <w:rPr>
          <w:rFonts w:hint="eastAsia" w:ascii="宋体" w:hAnsi="宋体" w:cs="方正大标宋简体"/>
          <w:b/>
          <w:sz w:val="36"/>
          <w:szCs w:val="36"/>
        </w:rPr>
        <w:t>湖北省大学生创业扶持项目申报平台操作手册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方正大标宋简体"/>
          <w:b/>
          <w:sz w:val="36"/>
          <w:szCs w:val="36"/>
        </w:rPr>
        <w:t>(申报</w:t>
      </w:r>
      <w:r>
        <w:rPr>
          <w:rFonts w:ascii="宋体" w:hAnsi="宋体" w:cs="方正大标宋简体"/>
          <w:b/>
          <w:sz w:val="36"/>
          <w:szCs w:val="36"/>
        </w:rPr>
        <w:t>用户</w:t>
      </w:r>
      <w:r>
        <w:rPr>
          <w:rFonts w:hint="eastAsia" w:ascii="宋体" w:hAnsi="宋体" w:cs="方正大标宋简体"/>
          <w:b/>
          <w:sz w:val="36"/>
          <w:szCs w:val="36"/>
        </w:rPr>
        <w:t>)</w:t>
      </w:r>
    </w:p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宋体" w:hAnsi="宋体" w:cs="方正大标宋简体"/>
          <w:b/>
          <w:sz w:val="36"/>
          <w:szCs w:val="36"/>
        </w:rPr>
      </w:pPr>
      <w:r>
        <w:rPr>
          <w:rFonts w:hint="eastAsia" w:ascii="宋体" w:hAnsi="宋体" w:cs="方正大标宋简体"/>
          <w:b/>
          <w:sz w:val="36"/>
          <w:szCs w:val="36"/>
        </w:rPr>
        <w:t>2017年4月</w:t>
      </w:r>
    </w:p>
    <w:p>
      <w:pPr>
        <w:pStyle w:val="2"/>
      </w:pPr>
      <w:r>
        <w:rPr>
          <w:rFonts w:ascii="宋体" w:hAnsi="宋体" w:cs="方正大标宋简体"/>
          <w:b w:val="0"/>
          <w:sz w:val="36"/>
          <w:szCs w:val="36"/>
        </w:rPr>
        <w:br w:type="page"/>
      </w:r>
      <w:r>
        <w:rPr>
          <w:rFonts w:hint="eastAsia"/>
        </w:rPr>
        <w:t>一、</w:t>
      </w:r>
      <w:r>
        <w:t>浏览器</w:t>
      </w:r>
      <w:r>
        <w:rPr>
          <w:rFonts w:hint="eastAsia"/>
        </w:rPr>
        <w:t>说明</w:t>
      </w:r>
    </w:p>
    <w:p>
      <w:pPr>
        <w:spacing w:line="276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推荐使用谷歌</w:t>
      </w:r>
      <w:r>
        <w:rPr>
          <w:rFonts w:ascii="宋体" w:hAnsi="宋体"/>
        </w:rPr>
        <w:t>浏览、火狐浏览器</w:t>
      </w:r>
      <w:r>
        <w:rPr>
          <w:rFonts w:hint="eastAsia" w:ascii="宋体" w:hAnsi="宋体"/>
        </w:rPr>
        <w:t>、搜狗</w:t>
      </w:r>
      <w:r>
        <w:rPr>
          <w:rFonts w:ascii="宋体" w:hAnsi="宋体"/>
        </w:rPr>
        <w:t>浏览器、</w:t>
      </w:r>
      <w:r>
        <w:rPr>
          <w:rFonts w:hint="eastAsia" w:ascii="宋体" w:hAnsi="宋体"/>
        </w:rPr>
        <w:t>QQ</w:t>
      </w:r>
      <w:r>
        <w:rPr>
          <w:rFonts w:ascii="宋体" w:hAnsi="宋体"/>
        </w:rPr>
        <w:t>浏览器、360极速</w:t>
      </w:r>
      <w:r>
        <w:rPr>
          <w:rFonts w:hint="eastAsia" w:ascii="宋体" w:hAnsi="宋体"/>
        </w:rPr>
        <w:t>（安全</w:t>
      </w:r>
      <w:r>
        <w:rPr>
          <w:rFonts w:ascii="宋体" w:hAnsi="宋体"/>
        </w:rPr>
        <w:t>）浏览器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IE9</w:t>
      </w:r>
      <w:r>
        <w:rPr>
          <w:rFonts w:hint="eastAsia" w:ascii="宋体" w:hAnsi="宋体"/>
        </w:rPr>
        <w:t>、IE10</w:t>
      </w:r>
      <w:r>
        <w:rPr>
          <w:rFonts w:ascii="宋体" w:hAnsi="宋体"/>
        </w:rPr>
        <w:t>版本</w:t>
      </w:r>
      <w:r>
        <w:rPr>
          <w:rFonts w:hint="eastAsia" w:ascii="宋体" w:hAnsi="宋体"/>
        </w:rPr>
        <w:t>浏览器</w:t>
      </w:r>
      <w:r>
        <w:rPr>
          <w:rFonts w:ascii="宋体" w:hAnsi="宋体"/>
        </w:rPr>
        <w:t>访问本平台。</w:t>
      </w:r>
    </w:p>
    <w:p>
      <w:pPr>
        <w:spacing w:line="276" w:lineRule="auto"/>
        <w:ind w:firstLine="420"/>
        <w:rPr>
          <w:rFonts w:ascii="宋体" w:hAnsi="宋体"/>
        </w:rPr>
      </w:pPr>
    </w:p>
    <w:p>
      <w:pPr>
        <w:spacing w:line="276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推荐</w:t>
      </w:r>
      <w:r>
        <w:rPr>
          <w:rFonts w:ascii="宋体" w:hAnsi="宋体"/>
        </w:rPr>
        <w:t>双核浏览器</w:t>
      </w:r>
      <w:r>
        <w:rPr>
          <w:rFonts w:hint="eastAsia" w:ascii="宋体" w:hAnsi="宋体"/>
        </w:rPr>
        <w:t>使用</w:t>
      </w:r>
      <w:r>
        <w:rPr>
          <w:rFonts w:ascii="宋体" w:hAnsi="宋体"/>
        </w:rPr>
        <w:t>极速模式访问，设置</w:t>
      </w:r>
      <w:r>
        <w:rPr>
          <w:rFonts w:hint="eastAsia" w:ascii="宋体" w:hAnsi="宋体"/>
        </w:rPr>
        <w:t>步骤如下：</w:t>
      </w:r>
    </w:p>
    <w:p>
      <w:pPr>
        <w:spacing w:line="276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第</w:t>
      </w:r>
      <w:r>
        <w:rPr>
          <w:rFonts w:ascii="宋体" w:hAnsi="宋体"/>
        </w:rPr>
        <w:t>一步，打开</w:t>
      </w:r>
      <w:r>
        <w:rPr>
          <w:rFonts w:hint="eastAsia" w:ascii="宋体" w:hAnsi="宋体"/>
        </w:rPr>
        <w:t>申报</w:t>
      </w:r>
      <w:r>
        <w:rPr>
          <w:rFonts w:ascii="宋体" w:hAnsi="宋体"/>
        </w:rPr>
        <w:t>平台的登录页面</w:t>
      </w:r>
      <w:r>
        <w:rPr>
          <w:rFonts w:hint="eastAsia" w:ascii="宋体" w:hAnsi="宋体"/>
        </w:rPr>
        <w:t>；</w:t>
      </w:r>
    </w:p>
    <w:p>
      <w:pPr>
        <w:spacing w:line="276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第</w:t>
      </w:r>
      <w:r>
        <w:rPr>
          <w:rFonts w:ascii="宋体" w:hAnsi="宋体"/>
        </w:rPr>
        <w:t>二步，</w:t>
      </w:r>
      <w:r>
        <w:rPr>
          <w:rFonts w:hint="eastAsia" w:ascii="宋体" w:hAnsi="宋体"/>
        </w:rPr>
        <w:t>切换到极速模式（闪电图标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后</w:t>
      </w:r>
      <w:r>
        <w:rPr>
          <w:rFonts w:ascii="宋体" w:hAnsi="宋体"/>
        </w:rPr>
        <w:t>继续访问。</w:t>
      </w:r>
    </w:p>
    <w:p>
      <w:pPr>
        <w:spacing w:line="276" w:lineRule="auto"/>
        <w:ind w:firstLine="420"/>
        <w:rPr>
          <w:rFonts w:ascii="宋体" w:hAnsi="宋体"/>
        </w:rPr>
      </w:pPr>
    </w:p>
    <w:p>
      <w:pPr>
        <w:spacing w:line="276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以</w:t>
      </w:r>
      <w:r>
        <w:rPr>
          <w:rFonts w:ascii="宋体" w:hAnsi="宋体"/>
        </w:rPr>
        <w:t>下为部分</w:t>
      </w:r>
      <w:r>
        <w:rPr>
          <w:rFonts w:hint="eastAsia" w:ascii="宋体" w:hAnsi="宋体"/>
        </w:rPr>
        <w:t>双核</w:t>
      </w:r>
      <w:r>
        <w:rPr>
          <w:rFonts w:ascii="宋体" w:hAnsi="宋体"/>
        </w:rPr>
        <w:t>浏览器设置极速模式</w:t>
      </w:r>
      <w:r>
        <w:rPr>
          <w:rFonts w:hint="eastAsia" w:ascii="宋体" w:hAnsi="宋体"/>
        </w:rPr>
        <w:t>方式：</w:t>
      </w:r>
    </w:p>
    <w:p>
      <w:pPr>
        <w:spacing w:line="276" w:lineRule="auto"/>
        <w:ind w:firstLine="420"/>
        <w:rPr>
          <w:rFonts w:ascii="宋体" w:hAnsi="宋体"/>
          <w:b/>
        </w:rPr>
      </w:pPr>
      <w:r>
        <w:rPr>
          <w:rFonts w:hint="eastAsia" w:ascii="宋体" w:hAnsi="宋体"/>
          <w:b/>
        </w:rPr>
        <w:t>搜狗</w:t>
      </w:r>
      <w:r>
        <w:rPr>
          <w:rFonts w:ascii="宋体" w:hAnsi="宋体"/>
          <w:b/>
        </w:rPr>
        <w:t>浏览器</w:t>
      </w:r>
      <w:r>
        <w:rPr>
          <w:rFonts w:hint="eastAsia" w:ascii="宋体" w:hAnsi="宋体"/>
          <w:b/>
        </w:rPr>
        <w:t xml:space="preserve">： </w:t>
      </w:r>
    </w:p>
    <w:p>
      <w:pPr>
        <w:spacing w:line="276" w:lineRule="auto"/>
        <w:ind w:firstLine="420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5274310" cy="3873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/>
        <w:rPr>
          <w:rFonts w:ascii="宋体" w:hAnsi="宋体"/>
        </w:rPr>
      </w:pPr>
    </w:p>
    <w:p>
      <w:pPr>
        <w:spacing w:line="276" w:lineRule="auto"/>
        <w:ind w:firstLine="420"/>
        <w:rPr>
          <w:rFonts w:ascii="宋体" w:hAnsi="宋体"/>
          <w:b/>
        </w:rPr>
      </w:pPr>
      <w:r>
        <w:rPr>
          <w:rFonts w:hint="eastAsia" w:ascii="宋体" w:hAnsi="宋体"/>
          <w:b/>
        </w:rPr>
        <w:t>QQ</w:t>
      </w:r>
      <w:r>
        <w:rPr>
          <w:rFonts w:ascii="宋体" w:hAnsi="宋体"/>
          <w:b/>
        </w:rPr>
        <w:t>浏览</w:t>
      </w:r>
      <w:r>
        <w:rPr>
          <w:rFonts w:hint="eastAsia" w:ascii="宋体" w:hAnsi="宋体"/>
          <w:b/>
        </w:rPr>
        <w:t>器：</w:t>
      </w:r>
    </w:p>
    <w:p>
      <w:pPr>
        <w:spacing w:line="276" w:lineRule="auto"/>
        <w:ind w:firstLine="420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5274310" cy="14401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/>
        <w:rPr>
          <w:rFonts w:ascii="宋体" w:hAnsi="宋体"/>
          <w:b/>
        </w:rPr>
      </w:pPr>
      <w:r>
        <w:rPr>
          <w:rFonts w:hint="eastAsia" w:ascii="宋体" w:hAnsi="宋体"/>
          <w:b/>
        </w:rPr>
        <w:t>360浏览</w:t>
      </w:r>
      <w:r>
        <w:rPr>
          <w:rFonts w:ascii="宋体" w:hAnsi="宋体"/>
          <w:b/>
        </w:rPr>
        <w:t>器：</w:t>
      </w:r>
    </w:p>
    <w:p>
      <w:pPr>
        <w:ind w:firstLine="420"/>
      </w:pPr>
      <w:r>
        <w:drawing>
          <wp:inline distT="0" distB="0" distL="0" distR="0">
            <wp:extent cx="5267325" cy="1076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2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申报</w:t>
      </w:r>
      <w:r>
        <w:t>人注册</w:t>
      </w:r>
    </w:p>
    <w:p>
      <w:pPr>
        <w:spacing w:line="276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打</w:t>
      </w:r>
      <w:r>
        <w:rPr>
          <w:rFonts w:ascii="宋体" w:hAnsi="宋体"/>
        </w:rPr>
        <w:t>开登录页面后，</w:t>
      </w:r>
      <w:r>
        <w:rPr>
          <w:rFonts w:hint="eastAsia" w:ascii="宋体" w:hAnsi="宋体"/>
        </w:rPr>
        <w:t>请先关注登陆页面右侧的“温馨提示”内容。</w:t>
      </w:r>
    </w:p>
    <w:p>
      <w:r>
        <w:drawing>
          <wp:inline distT="0" distB="0" distL="0" distR="0">
            <wp:extent cx="5975985" cy="3781425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7213" cy="378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登录前，请先注册用户，点击【注册】按钮进入注册页面，注册界面</w:t>
      </w:r>
      <w:r>
        <w:rPr>
          <w:rFonts w:ascii="宋体" w:hAnsi="宋体"/>
        </w:rPr>
        <w:t>如下图</w:t>
      </w:r>
      <w:r>
        <w:rPr>
          <w:rFonts w:hint="eastAsia" w:ascii="宋体" w:hAnsi="宋体"/>
        </w:rPr>
        <w:t>：</w:t>
      </w:r>
    </w:p>
    <w:p/>
    <w:p>
      <w:r>
        <w:drawing>
          <wp:inline distT="0" distB="0" distL="0" distR="0">
            <wp:extent cx="5274310" cy="366966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请注意：</w:t>
      </w:r>
    </w:p>
    <w:p>
      <w:pPr>
        <w:spacing w:line="276" w:lineRule="auto"/>
        <w:ind w:firstLine="42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1. 感叹号</w:t>
      </w:r>
      <w:r>
        <w:rPr>
          <w:rFonts w:ascii="宋体" w:hAnsi="宋体"/>
          <w:color w:val="FF0000"/>
        </w:rPr>
        <w:t>处</w:t>
      </w:r>
      <w:r>
        <w:rPr>
          <w:rFonts w:hint="eastAsia" w:ascii="宋体" w:hAnsi="宋体"/>
          <w:color w:val="FF0000"/>
        </w:rPr>
        <w:t>为必填项。</w:t>
      </w:r>
      <w:r>
        <w:rPr>
          <w:rFonts w:ascii="宋体" w:hAnsi="宋体"/>
          <w:color w:val="FF0000"/>
        </w:rPr>
        <w:t>注册信息会自动</w:t>
      </w:r>
      <w:r>
        <w:rPr>
          <w:rFonts w:hint="eastAsia" w:ascii="宋体" w:hAnsi="宋体"/>
          <w:color w:val="FF0000"/>
        </w:rPr>
        <w:t>提取</w:t>
      </w:r>
      <w:r>
        <w:rPr>
          <w:rFonts w:ascii="宋体" w:hAnsi="宋体"/>
          <w:color w:val="FF0000"/>
        </w:rPr>
        <w:t>到申报表格中，请如实填写</w:t>
      </w:r>
      <w:r>
        <w:rPr>
          <w:rFonts w:hint="eastAsia" w:ascii="宋体" w:hAnsi="宋体"/>
          <w:color w:val="FF0000"/>
        </w:rPr>
        <w:t>。</w:t>
      </w:r>
    </w:p>
    <w:p>
      <w:pPr>
        <w:spacing w:line="276" w:lineRule="auto"/>
        <w:ind w:firstLine="42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2. 注册</w:t>
      </w:r>
      <w:r>
        <w:rPr>
          <w:rFonts w:ascii="宋体" w:hAnsi="宋体"/>
          <w:color w:val="FF0000"/>
        </w:rPr>
        <w:t>成功后，</w:t>
      </w:r>
      <w:r>
        <w:rPr>
          <w:rFonts w:hint="eastAsia" w:ascii="宋体" w:hAnsi="宋体"/>
          <w:color w:val="FF0000"/>
        </w:rPr>
        <w:t>证件号、</w:t>
      </w:r>
      <w:r>
        <w:rPr>
          <w:rFonts w:ascii="宋体" w:hAnsi="宋体"/>
          <w:color w:val="FF0000"/>
        </w:rPr>
        <w:t>手机号、电子邮箱</w:t>
      </w:r>
      <w:r>
        <w:rPr>
          <w:rFonts w:hint="eastAsia" w:ascii="宋体" w:hAnsi="宋体"/>
          <w:color w:val="FF0000"/>
        </w:rPr>
        <w:t>号</w:t>
      </w:r>
      <w:r>
        <w:rPr>
          <w:rFonts w:ascii="宋体" w:hAnsi="宋体"/>
          <w:color w:val="FF0000"/>
        </w:rPr>
        <w:t>可作为</w:t>
      </w:r>
      <w:r>
        <w:rPr>
          <w:rFonts w:hint="eastAsia" w:ascii="宋体" w:hAnsi="宋体"/>
          <w:color w:val="FF0000"/>
        </w:rPr>
        <w:t>系统登录用户名使用。</w:t>
      </w:r>
    </w:p>
    <w:p>
      <w:pPr>
        <w:spacing w:line="276" w:lineRule="auto"/>
        <w:ind w:firstLine="42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3. 每个证件号、</w:t>
      </w:r>
      <w:r>
        <w:rPr>
          <w:rFonts w:ascii="宋体" w:hAnsi="宋体"/>
          <w:color w:val="FF0000"/>
        </w:rPr>
        <w:t>手机号、电子邮箱</w:t>
      </w:r>
      <w:r>
        <w:rPr>
          <w:rFonts w:hint="eastAsia" w:ascii="宋体" w:hAnsi="宋体"/>
          <w:color w:val="FF0000"/>
        </w:rPr>
        <w:t>号只能注册一次。</w:t>
      </w:r>
    </w:p>
    <w:p/>
    <w:p>
      <w:pPr>
        <w:pStyle w:val="2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在</w:t>
      </w:r>
      <w:r>
        <w:t>线</w:t>
      </w:r>
      <w:r>
        <w:rPr>
          <w:rFonts w:hint="eastAsia"/>
        </w:rPr>
        <w:t>填报</w:t>
      </w:r>
    </w:p>
    <w:p>
      <w:pPr>
        <w:spacing w:line="276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注册</w:t>
      </w:r>
      <w:r>
        <w:rPr>
          <w:rFonts w:ascii="宋体" w:hAnsi="宋体"/>
        </w:rPr>
        <w:t>成功后返回登录页面，选择“</w:t>
      </w:r>
      <w:r>
        <w:rPr>
          <w:rFonts w:hint="eastAsia" w:ascii="宋体" w:hAnsi="宋体"/>
        </w:rPr>
        <w:t>申报</w:t>
      </w:r>
      <w:r>
        <w:rPr>
          <w:rFonts w:ascii="宋体" w:hAnsi="宋体"/>
        </w:rPr>
        <w:t>用户”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输入帐号密码登录。</w:t>
      </w:r>
    </w:p>
    <w:p>
      <w:pPr>
        <w:spacing w:line="276" w:lineRule="auto"/>
        <w:ind w:firstLine="420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2613660" cy="1962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8209" cy="198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点击验证</w:t>
      </w:r>
      <w:r>
        <w:rPr>
          <w:rFonts w:ascii="宋体" w:hAnsi="宋体"/>
          <w:color w:val="FF0000"/>
        </w:rPr>
        <w:t>码输入框后将显示图形验证码。</w:t>
      </w:r>
    </w:p>
    <w:p>
      <w:pPr>
        <w:spacing w:line="276" w:lineRule="auto"/>
        <w:ind w:firstLine="420"/>
        <w:rPr>
          <w:rFonts w:ascii="宋体" w:hAnsi="宋体"/>
          <w:color w:val="FF0000"/>
        </w:rPr>
      </w:pPr>
    </w:p>
    <w:p>
      <w:pPr>
        <w:spacing w:line="276" w:lineRule="auto"/>
        <w:ind w:firstLine="42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登录</w:t>
      </w:r>
      <w:r>
        <w:rPr>
          <w:rFonts w:ascii="宋体" w:hAnsi="宋体"/>
          <w:color w:val="FF0000"/>
        </w:rPr>
        <w:t>成功后</w:t>
      </w:r>
      <w:r>
        <w:rPr>
          <w:rFonts w:hint="eastAsia" w:ascii="宋体" w:hAnsi="宋体"/>
          <w:color w:val="FF0000"/>
        </w:rPr>
        <w:t>会</w:t>
      </w:r>
      <w:r>
        <w:rPr>
          <w:rFonts w:ascii="宋体" w:hAnsi="宋体"/>
          <w:color w:val="FF0000"/>
        </w:rPr>
        <w:t>进入</w:t>
      </w:r>
      <w:r>
        <w:rPr>
          <w:rFonts w:hint="eastAsia" w:ascii="宋体" w:hAnsi="宋体"/>
          <w:color w:val="FF0000"/>
        </w:rPr>
        <w:t>看</w:t>
      </w:r>
      <w:r>
        <w:rPr>
          <w:rFonts w:ascii="宋体" w:hAnsi="宋体"/>
          <w:color w:val="FF0000"/>
        </w:rPr>
        <w:t>到以下所示界面</w:t>
      </w:r>
      <w:r>
        <w:rPr>
          <w:rFonts w:hint="eastAsia" w:ascii="宋体" w:hAnsi="宋体"/>
          <w:color w:val="FF0000"/>
        </w:rPr>
        <w:t>。</w:t>
      </w:r>
    </w:p>
    <w:p>
      <w:pPr>
        <w:spacing w:line="276" w:lineRule="auto"/>
        <w:ind w:firstLine="420"/>
        <w:rPr>
          <w:rFonts w:ascii="宋体" w:hAnsi="宋体"/>
          <w:color w:val="FF0000"/>
        </w:rPr>
      </w:pPr>
      <w:r>
        <w:drawing>
          <wp:inline distT="0" distB="0" distL="0" distR="0">
            <wp:extent cx="5648325" cy="21761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002" cy="218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ab/>
      </w:r>
    </w:p>
    <w:p>
      <w:r>
        <w:tab/>
      </w:r>
      <w:r>
        <w:rPr>
          <w:rFonts w:hint="eastAsia"/>
        </w:rPr>
        <w:t>点击</w:t>
      </w:r>
      <w:r>
        <w:t>页面右侧</w:t>
      </w:r>
      <w:r>
        <w:rPr>
          <w:rFonts w:hint="eastAsia"/>
        </w:rPr>
        <w:t>的</w:t>
      </w:r>
      <w:r>
        <w:drawing>
          <wp:inline distT="0" distB="0" distL="0" distR="0">
            <wp:extent cx="1009650" cy="2571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t>弹出的小窗</w:t>
      </w:r>
      <w:r>
        <w:rPr>
          <w:rFonts w:hint="eastAsia"/>
        </w:rPr>
        <w:t>口</w:t>
      </w:r>
      <w:r>
        <w:t>中填写项目申请信息。</w:t>
      </w:r>
    </w:p>
    <w:p>
      <w:pPr>
        <w:ind w:firstLine="420"/>
      </w:pPr>
      <w:r>
        <w:drawing>
          <wp:inline distT="0" distB="0" distL="0" distR="0">
            <wp:extent cx="4067810" cy="1485900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9128" cy="149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color w:val="FF0000"/>
        </w:rPr>
      </w:pPr>
      <w:r>
        <w:rPr>
          <w:rFonts w:hint="eastAsia"/>
          <w:color w:val="FF0000"/>
        </w:rPr>
        <w:t>请关注申报</w:t>
      </w:r>
      <w:r>
        <w:rPr>
          <w:color w:val="FF0000"/>
        </w:rPr>
        <w:t>时间，在申报期内完成项目申报材料的填写并提交</w:t>
      </w:r>
      <w:r>
        <w:rPr>
          <w:rFonts w:hint="eastAsia"/>
          <w:color w:val="FF0000"/>
        </w:rPr>
        <w:t>。</w:t>
      </w:r>
    </w:p>
    <w:p>
      <w:pPr>
        <w:ind w:firstLine="420"/>
        <w:rPr>
          <w:color w:val="FF0000"/>
        </w:rPr>
      </w:pPr>
    </w:p>
    <w:p>
      <w:pPr>
        <w:ind w:firstLine="420"/>
      </w:pPr>
      <w:r>
        <w:rPr>
          <w:rFonts w:hint="eastAsia"/>
        </w:rPr>
        <w:t>点击</w:t>
      </w:r>
      <w:r>
        <w:drawing>
          <wp:inline distT="0" distB="0" distL="0" distR="0">
            <wp:extent cx="1009650" cy="2571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后弹出</w:t>
      </w:r>
      <w:r>
        <w:t>窗口如下图：</w:t>
      </w:r>
    </w:p>
    <w:p>
      <w:pPr>
        <w:ind w:firstLine="420"/>
        <w:rPr>
          <w:color w:val="FF0000"/>
        </w:rPr>
      </w:pPr>
      <w:r>
        <w:drawing>
          <wp:inline distT="0" distB="0" distL="0" distR="0">
            <wp:extent cx="6120765" cy="44469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  <w:r>
        <w:rPr>
          <w:rFonts w:hint="eastAsia"/>
        </w:rPr>
        <w:t>申报信息应与申请人身份证、学历学位证等信息一致，不得填写简称、缩写。申请人类别属于在校生的，后面时间栏请填写入学时间；属于毕业生的，时间栏请填写毕业时间。</w:t>
      </w:r>
    </w:p>
    <w:p>
      <w:pPr>
        <w:spacing w:line="360" w:lineRule="auto"/>
        <w:ind w:firstLine="420"/>
        <w:rPr>
          <w:color w:val="FF0000"/>
        </w:rPr>
      </w:pPr>
      <w:r>
        <w:rPr>
          <w:rFonts w:hint="eastAsia"/>
          <w:color w:val="FF0000"/>
        </w:rPr>
        <w:t>弹出小</w:t>
      </w:r>
      <w:r>
        <w:rPr>
          <w:color w:val="FF0000"/>
        </w:rPr>
        <w:t>窗口</w:t>
      </w:r>
      <w:r>
        <w:rPr>
          <w:rFonts w:hint="eastAsia"/>
          <w:color w:val="FF0000"/>
        </w:rPr>
        <w:t>底部</w:t>
      </w:r>
      <w:r>
        <w:rPr>
          <w:color w:val="FF0000"/>
        </w:rPr>
        <w:t>提供</w:t>
      </w:r>
      <w:r>
        <w:rPr>
          <w:rFonts w:hint="eastAsia"/>
          <w:color w:val="FF0000"/>
        </w:rPr>
        <w:t>“保存</w:t>
      </w:r>
      <w:r>
        <w:rPr>
          <w:color w:val="FF0000"/>
        </w:rPr>
        <w:t>”和“</w:t>
      </w:r>
      <w:r>
        <w:rPr>
          <w:rFonts w:hint="eastAsia"/>
          <w:color w:val="FF0000"/>
        </w:rPr>
        <w:t>提交</w:t>
      </w:r>
      <w:r>
        <w:rPr>
          <w:color w:val="FF0000"/>
        </w:rPr>
        <w:t>”</w:t>
      </w:r>
      <w:r>
        <w:rPr>
          <w:rFonts w:hint="eastAsia"/>
          <w:color w:val="FF0000"/>
        </w:rPr>
        <w:t>按钮</w:t>
      </w:r>
      <w:r>
        <w:rPr>
          <w:color w:val="FF0000"/>
        </w:rPr>
        <w:t>，</w:t>
      </w:r>
      <w:r>
        <w:rPr>
          <w:rFonts w:hint="eastAsia"/>
          <w:color w:val="FF0000"/>
        </w:rPr>
        <w:t>点击“保存</w:t>
      </w:r>
      <w:r>
        <w:rPr>
          <w:color w:val="FF0000"/>
        </w:rPr>
        <w:t>”</w:t>
      </w:r>
      <w:r>
        <w:rPr>
          <w:rFonts w:hint="eastAsia"/>
          <w:color w:val="FF0000"/>
        </w:rPr>
        <w:t>可</w:t>
      </w:r>
      <w:r>
        <w:rPr>
          <w:color w:val="FF0000"/>
        </w:rPr>
        <w:t>实时保存填写的内容，</w:t>
      </w:r>
      <w:r>
        <w:rPr>
          <w:rFonts w:hint="eastAsia"/>
          <w:color w:val="FF0000"/>
        </w:rPr>
        <w:t>在</w:t>
      </w:r>
      <w:r>
        <w:rPr>
          <w:color w:val="FF0000"/>
        </w:rPr>
        <w:t>信息填写无误，</w:t>
      </w:r>
      <w:r>
        <w:rPr>
          <w:rFonts w:hint="eastAsia"/>
          <w:color w:val="FF0000"/>
        </w:rPr>
        <w:t>无需</w:t>
      </w:r>
      <w:r>
        <w:rPr>
          <w:color w:val="FF0000"/>
        </w:rPr>
        <w:t>修改时点击“</w:t>
      </w:r>
      <w:r>
        <w:rPr>
          <w:rFonts w:hint="eastAsia"/>
          <w:color w:val="FF0000"/>
        </w:rPr>
        <w:t>提交</w:t>
      </w:r>
      <w:r>
        <w:rPr>
          <w:color w:val="FF0000"/>
        </w:rPr>
        <w:t>”</w:t>
      </w:r>
      <w:r>
        <w:rPr>
          <w:rFonts w:hint="eastAsia"/>
          <w:color w:val="FF0000"/>
        </w:rPr>
        <w:t>按钮</w:t>
      </w:r>
      <w:r>
        <w:rPr>
          <w:color w:val="FF0000"/>
        </w:rPr>
        <w:t>，系统会对</w:t>
      </w:r>
      <w:r>
        <w:rPr>
          <w:rFonts w:hint="eastAsia"/>
          <w:color w:val="FF0000"/>
        </w:rPr>
        <w:t>填写</w:t>
      </w:r>
      <w:r>
        <w:rPr>
          <w:color w:val="FF0000"/>
        </w:rPr>
        <w:t>的信息</w:t>
      </w:r>
      <w:r>
        <w:rPr>
          <w:rFonts w:hint="eastAsia"/>
          <w:color w:val="FF0000"/>
        </w:rPr>
        <w:t>内容</w:t>
      </w:r>
      <w:r>
        <w:rPr>
          <w:color w:val="FF0000"/>
        </w:rPr>
        <w:t>和材料进行初步校验，校验</w:t>
      </w:r>
      <w:r>
        <w:rPr>
          <w:rFonts w:hint="eastAsia"/>
          <w:color w:val="FF0000"/>
        </w:rPr>
        <w:t>成功后</w:t>
      </w:r>
      <w:r>
        <w:rPr>
          <w:color w:val="FF0000"/>
        </w:rPr>
        <w:t>会进行正式提交，否则会有相应提示。</w:t>
      </w:r>
    </w:p>
    <w:p>
      <w:pPr>
        <w:spacing w:line="360" w:lineRule="auto"/>
        <w:ind w:firstLine="420"/>
        <w:rPr>
          <w:color w:val="FF0000"/>
        </w:rPr>
      </w:pPr>
    </w:p>
    <w:p>
      <w:pPr>
        <w:spacing w:line="360" w:lineRule="auto"/>
        <w:ind w:firstLine="420"/>
        <w:rPr>
          <w:color w:val="FF0000"/>
        </w:rPr>
      </w:pPr>
    </w:p>
    <w:p>
      <w:pPr>
        <w:spacing w:line="360" w:lineRule="auto"/>
        <w:ind w:firstLine="420"/>
        <w:rPr>
          <w:color w:val="FF0000"/>
        </w:rPr>
      </w:pPr>
    </w:p>
    <w:p>
      <w:pPr>
        <w:spacing w:line="360" w:lineRule="auto"/>
        <w:ind w:firstLine="420"/>
        <w:rPr>
          <w:color w:val="FF0000"/>
        </w:rPr>
      </w:pPr>
    </w:p>
    <w:p>
      <w:pPr>
        <w:spacing w:line="360" w:lineRule="auto"/>
        <w:ind w:firstLine="420"/>
        <w:rPr>
          <w:color w:val="FF0000"/>
        </w:rPr>
      </w:pPr>
    </w:p>
    <w:p>
      <w:pPr>
        <w:spacing w:line="360" w:lineRule="auto"/>
        <w:ind w:firstLine="420"/>
        <w:rPr>
          <w:color w:val="FF0000"/>
        </w:rPr>
      </w:pPr>
    </w:p>
    <w:p>
      <w:pPr>
        <w:spacing w:line="360" w:lineRule="auto"/>
        <w:ind w:firstLine="420"/>
        <w:rPr>
          <w:color w:val="FF0000"/>
        </w:rPr>
      </w:pPr>
    </w:p>
    <w:p>
      <w:pPr>
        <w:spacing w:line="360" w:lineRule="auto"/>
        <w:ind w:firstLine="420"/>
        <w:rPr>
          <w:color w:val="FF0000"/>
        </w:rPr>
      </w:pPr>
    </w:p>
    <w:p>
      <w:pPr>
        <w:spacing w:line="360" w:lineRule="auto"/>
        <w:ind w:firstLine="420"/>
        <w:rPr>
          <w:color w:val="FF0000"/>
        </w:rPr>
      </w:pPr>
    </w:p>
    <w:p>
      <w:pPr>
        <w:spacing w:line="360" w:lineRule="auto"/>
        <w:ind w:firstLine="420"/>
        <w:rPr>
          <w:color w:val="FF0000"/>
        </w:rPr>
      </w:pPr>
      <w:r>
        <w:rPr>
          <w:rFonts w:hint="eastAsia"/>
        </w:rPr>
        <w:t>申报</w:t>
      </w:r>
      <w:r>
        <w:t>人登记照片</w:t>
      </w:r>
      <w:r>
        <w:rPr>
          <w:rFonts w:hint="eastAsia"/>
        </w:rPr>
        <w:t>，</w:t>
      </w:r>
      <w:r>
        <w:t>请点击</w:t>
      </w:r>
      <w:r>
        <w:rPr>
          <w:rFonts w:hint="eastAsia"/>
        </w:rPr>
        <w:t>窗口</w:t>
      </w:r>
      <w:r>
        <w:t>中的</w:t>
      </w:r>
      <w:r>
        <w:rPr>
          <w:rFonts w:hint="eastAsia"/>
        </w:rPr>
        <w:t>“选择</w:t>
      </w:r>
      <w:r>
        <w:t>文件</w:t>
      </w:r>
      <w:r>
        <w:rPr>
          <w:rFonts w:hint="eastAsia"/>
        </w:rPr>
        <w:t>”，</w:t>
      </w:r>
      <w:r>
        <w:t>选择申报人</w:t>
      </w:r>
      <w:r>
        <w:rPr>
          <w:rFonts w:hint="eastAsia"/>
        </w:rPr>
        <w:t>登记</w:t>
      </w:r>
      <w:r>
        <w:t>照</w:t>
      </w:r>
      <w:r>
        <w:rPr>
          <w:rFonts w:hint="eastAsia"/>
        </w:rPr>
        <w:t>，</w:t>
      </w:r>
      <w:r>
        <w:t>选择后文件会自动上传</w:t>
      </w:r>
      <w:r>
        <w:rPr>
          <w:rFonts w:hint="eastAsia"/>
        </w:rPr>
        <w:t>。</w:t>
      </w:r>
    </w:p>
    <w:p>
      <w:pPr>
        <w:spacing w:line="360" w:lineRule="auto"/>
        <w:ind w:firstLine="420"/>
        <w:rPr>
          <w:color w:val="FF0000"/>
        </w:rPr>
      </w:pPr>
      <w:r>
        <w:rPr>
          <w:rFonts w:hint="eastAsia"/>
          <w:color w:val="FF0000"/>
        </w:rPr>
        <w:t>如需更换</w:t>
      </w:r>
      <w:r>
        <w:rPr>
          <w:color w:val="FF0000"/>
        </w:rPr>
        <w:t>照片</w:t>
      </w:r>
      <w:r>
        <w:rPr>
          <w:rFonts w:hint="eastAsia"/>
          <w:color w:val="FF0000"/>
        </w:rPr>
        <w:t>，</w:t>
      </w:r>
      <w:r>
        <w:rPr>
          <w:color w:val="FF0000"/>
        </w:rPr>
        <w:t>请将移动到照片上，</w:t>
      </w:r>
      <w:r>
        <w:rPr>
          <w:rFonts w:hint="eastAsia"/>
          <w:color w:val="FF0000"/>
        </w:rPr>
        <w:t>点击</w:t>
      </w:r>
      <w:r>
        <w:rPr>
          <w:color w:val="FF0000"/>
        </w:rPr>
        <w:t>右上角的删除图标进行删除，然后再重新上传。</w:t>
      </w:r>
    </w:p>
    <w:p>
      <w:pPr>
        <w:spacing w:line="360" w:lineRule="auto"/>
        <w:ind w:firstLine="420"/>
        <w:rPr>
          <w:color w:val="FF0000"/>
        </w:rPr>
      </w:pPr>
      <w:r>
        <w:drawing>
          <wp:inline distT="0" distB="0" distL="0" distR="0">
            <wp:extent cx="2152650" cy="25336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228850" cy="2514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5"/>
                    <a:srcRect t="1055" b="598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1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  <w:r>
        <w:rPr>
          <w:rFonts w:hint="eastAsia"/>
        </w:rPr>
        <w:t>籍贯</w:t>
      </w:r>
      <w:r>
        <w:t>、户籍地址</w:t>
      </w:r>
      <w:r>
        <w:rPr>
          <w:rFonts w:hint="eastAsia"/>
        </w:rPr>
        <w:t>等地区填写</w:t>
      </w:r>
      <w:r>
        <w:t>项</w:t>
      </w:r>
      <w:r>
        <w:rPr>
          <w:rFonts w:hint="eastAsia"/>
        </w:rPr>
        <w:t>一律</w:t>
      </w:r>
      <w:r>
        <w:t>使用系统提供的地区选择</w:t>
      </w:r>
      <w:r>
        <w:rPr>
          <w:rFonts w:hint="eastAsia"/>
        </w:rPr>
        <w:t>器</w:t>
      </w:r>
      <w:r>
        <w:t>填写。</w:t>
      </w:r>
      <w:r>
        <w:rPr>
          <w:rFonts w:hint="eastAsia"/>
        </w:rPr>
        <w:t>在地区</w:t>
      </w:r>
      <w:r>
        <w:t>列表中选择</w:t>
      </w:r>
      <w:r>
        <w:rPr>
          <w:rFonts w:hint="eastAsia"/>
        </w:rPr>
        <w:t>地区</w:t>
      </w:r>
      <w:r>
        <w:t>后点击“</w:t>
      </w:r>
      <w:r>
        <w:rPr>
          <w:rFonts w:hint="eastAsia"/>
        </w:rPr>
        <w:t>确定</w:t>
      </w:r>
      <w:r>
        <w:t>所选”</w:t>
      </w:r>
      <w:r>
        <w:rPr>
          <w:rFonts w:hint="eastAsia"/>
        </w:rPr>
        <w:t>，</w:t>
      </w:r>
      <w:r>
        <w:t>完成</w:t>
      </w:r>
      <w:r>
        <w:rPr>
          <w:rFonts w:hint="eastAsia"/>
        </w:rPr>
        <w:t>地区</w:t>
      </w:r>
      <w:r>
        <w:t>选择。</w:t>
      </w:r>
    </w:p>
    <w:p>
      <w:pPr>
        <w:spacing w:line="360" w:lineRule="auto"/>
        <w:ind w:firstLine="420"/>
      </w:pPr>
      <w:r>
        <w:drawing>
          <wp:inline distT="0" distB="0" distL="0" distR="0">
            <wp:extent cx="3246120" cy="36861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7328" cy="37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</w:pPr>
    </w:p>
    <w:p>
      <w:pPr>
        <w:spacing w:line="360" w:lineRule="auto"/>
        <w:ind w:firstLine="420"/>
      </w:pPr>
      <w:r>
        <w:rPr>
          <w:rFonts w:hint="eastAsia"/>
        </w:rPr>
        <w:t>时间</w:t>
      </w:r>
      <w:r>
        <w:t>填写项</w:t>
      </w:r>
      <w:r>
        <w:rPr>
          <w:rFonts w:hint="eastAsia"/>
        </w:rPr>
        <w:t>一律使用</w:t>
      </w:r>
      <w:r>
        <w:t>日期</w:t>
      </w:r>
      <w:r>
        <w:rPr>
          <w:rFonts w:hint="eastAsia"/>
        </w:rPr>
        <w:t>选择</w:t>
      </w:r>
      <w:r>
        <w:t>控件填写。</w:t>
      </w:r>
      <w:r>
        <w:rPr>
          <w:rFonts w:hint="eastAsia"/>
        </w:rPr>
        <w:t>日期</w:t>
      </w:r>
      <w:r>
        <w:t>推荐上方两侧</w:t>
      </w:r>
      <w:r>
        <w:rPr>
          <w:rFonts w:hint="eastAsia"/>
        </w:rPr>
        <w:t>箭头</w:t>
      </w:r>
      <w:r>
        <w:t>可进行年份和月份增减，点击</w:t>
      </w:r>
      <w:r>
        <w:rPr>
          <w:rFonts w:hint="eastAsia"/>
        </w:rPr>
        <w:t>中</w:t>
      </w:r>
      <w:r>
        <w:t>间的</w:t>
      </w:r>
      <w:r>
        <w:rPr>
          <w:rFonts w:hint="eastAsia"/>
        </w:rPr>
        <w:t>月份年度</w:t>
      </w:r>
      <w:r>
        <w:t>显示文字可</w:t>
      </w:r>
      <w:r>
        <w:rPr>
          <w:rFonts w:hint="eastAsia"/>
        </w:rPr>
        <w:t>切换</w:t>
      </w:r>
      <w:r>
        <w:t>到</w:t>
      </w:r>
      <w:r>
        <w:rPr>
          <w:rFonts w:hint="eastAsia"/>
        </w:rPr>
        <w:t>年月</w:t>
      </w:r>
      <w:r>
        <w:t>快速选择界面。</w:t>
      </w:r>
    </w:p>
    <w:p>
      <w:pPr>
        <w:spacing w:line="360" w:lineRule="auto"/>
        <w:ind w:firstLine="420"/>
      </w:pPr>
      <w:r>
        <w:drawing>
          <wp:inline distT="0" distB="0" distL="0" distR="0">
            <wp:extent cx="1733550" cy="19716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724025" cy="19526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  <w:r>
        <w:rPr>
          <w:rFonts w:hint="eastAsia"/>
        </w:rPr>
        <w:t>院校</w:t>
      </w:r>
      <w:r>
        <w:t>名称</w:t>
      </w:r>
      <w:r>
        <w:rPr>
          <w:rFonts w:hint="eastAsia"/>
        </w:rPr>
        <w:t>请</w:t>
      </w:r>
      <w:r>
        <w:t>使用</w:t>
      </w:r>
      <w:r>
        <w:rPr>
          <w:rFonts w:hint="eastAsia"/>
        </w:rPr>
        <w:t>一律</w:t>
      </w:r>
      <w:r>
        <w:t>使用系统提供的</w:t>
      </w:r>
      <w:r>
        <w:rPr>
          <w:rFonts w:hint="eastAsia"/>
        </w:rPr>
        <w:t>院校</w:t>
      </w:r>
      <w:r>
        <w:t>选择</w:t>
      </w:r>
      <w:r>
        <w:rPr>
          <w:rFonts w:hint="eastAsia"/>
        </w:rPr>
        <w:t>器</w:t>
      </w:r>
      <w:r>
        <w:t>填写。</w:t>
      </w:r>
      <w:r>
        <w:rPr>
          <w:rFonts w:hint="eastAsia"/>
        </w:rPr>
        <w:t>在</w:t>
      </w:r>
      <w:r>
        <w:t>院校列表中选择院校后点击“</w:t>
      </w:r>
      <w:r>
        <w:rPr>
          <w:rFonts w:hint="eastAsia"/>
        </w:rPr>
        <w:t>确定</w:t>
      </w:r>
      <w:r>
        <w:t>所选”</w:t>
      </w:r>
      <w:r>
        <w:rPr>
          <w:rFonts w:hint="eastAsia"/>
        </w:rPr>
        <w:t>，</w:t>
      </w:r>
      <w:r>
        <w:t>完成</w:t>
      </w:r>
      <w:r>
        <w:rPr>
          <w:rFonts w:hint="eastAsia"/>
        </w:rPr>
        <w:t>院校</w:t>
      </w:r>
      <w:r>
        <w:t>选择。</w:t>
      </w:r>
    </w:p>
    <w:p>
      <w:pPr>
        <w:spacing w:line="360" w:lineRule="auto"/>
        <w:ind w:firstLine="420"/>
      </w:pPr>
      <w:r>
        <w:drawing>
          <wp:inline distT="0" distB="0" distL="0" distR="0">
            <wp:extent cx="5848350" cy="37242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74836" cy="374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  <w:r>
        <w:rPr>
          <w:rFonts w:hint="eastAsia"/>
        </w:rPr>
        <w:t>省外</w:t>
      </w:r>
      <w:r>
        <w:t>高校请先选择地区，</w:t>
      </w:r>
      <w:r>
        <w:rPr>
          <w:rFonts w:hint="eastAsia"/>
        </w:rPr>
        <w:t>在</w:t>
      </w:r>
      <w:r>
        <w:t>院校列表中选择院校后点击“</w:t>
      </w:r>
      <w:r>
        <w:rPr>
          <w:rFonts w:hint="eastAsia"/>
        </w:rPr>
        <w:t>确定</w:t>
      </w:r>
      <w:r>
        <w:t>所选”</w:t>
      </w:r>
      <w:r>
        <w:rPr>
          <w:rFonts w:hint="eastAsia"/>
        </w:rPr>
        <w:t>，</w:t>
      </w:r>
      <w:r>
        <w:t>完成</w:t>
      </w:r>
      <w:r>
        <w:rPr>
          <w:rFonts w:hint="eastAsia"/>
        </w:rPr>
        <w:t>院校</w:t>
      </w:r>
      <w:r>
        <w:t>选择。如下图：</w:t>
      </w:r>
    </w:p>
    <w:p>
      <w:pPr>
        <w:spacing w:line="360" w:lineRule="auto"/>
        <w:ind w:firstLine="420"/>
      </w:pPr>
      <w:r>
        <w:drawing>
          <wp:inline distT="0" distB="0" distL="0" distR="0">
            <wp:extent cx="5836920" cy="372364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5230" cy="372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20"/>
        <w:rPr>
          <w:color w:val="FF0000"/>
        </w:rPr>
      </w:pPr>
      <w:r>
        <w:rPr>
          <w:rFonts w:hint="eastAsia"/>
        </w:rPr>
        <w:t>创业项目信息应与工商营业执照等证件信息相一致</w:t>
      </w:r>
      <w:r>
        <w:rPr>
          <w:rFonts w:hint="eastAsia"/>
          <w:color w:val="FF0000"/>
        </w:rPr>
        <w:t>。</w:t>
      </w:r>
    </w:p>
    <w:p>
      <w:pPr>
        <w:spacing w:line="360" w:lineRule="auto"/>
        <w:ind w:firstLine="420"/>
      </w:pPr>
      <w:r>
        <w:drawing>
          <wp:inline distT="0" distB="0" distL="0" distR="0">
            <wp:extent cx="5840730" cy="3981450"/>
            <wp:effectExtent l="0" t="0" r="762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52202" cy="398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  <w:r>
        <w:rPr>
          <w:rFonts w:hint="eastAsia"/>
        </w:rPr>
        <w:t>系统</w:t>
      </w:r>
      <w:r>
        <w:t>会在</w:t>
      </w:r>
      <w:r>
        <w:rPr>
          <w:rFonts w:hint="eastAsia"/>
        </w:rPr>
        <w:t>创业</w:t>
      </w:r>
      <w:r>
        <w:t>团队信息</w:t>
      </w:r>
      <w:r>
        <w:rPr>
          <w:rFonts w:hint="eastAsia"/>
        </w:rPr>
        <w:t>默认</w:t>
      </w:r>
      <w:r>
        <w:t>添加一</w:t>
      </w:r>
      <w:r>
        <w:rPr>
          <w:rFonts w:hint="eastAsia"/>
        </w:rPr>
        <w:t>名</w:t>
      </w:r>
      <w:r>
        <w:t>团队人员，此人员为当前申报</w:t>
      </w:r>
      <w:r>
        <w:rPr>
          <w:rFonts w:hint="eastAsia"/>
        </w:rPr>
        <w:t>者</w:t>
      </w:r>
      <w:r>
        <w:t>，</w:t>
      </w:r>
      <w:r>
        <w:rPr>
          <w:rFonts w:hint="eastAsia"/>
        </w:rPr>
        <w:t>点击人员</w:t>
      </w:r>
      <w:r>
        <w:t>信息</w:t>
      </w:r>
      <w:r>
        <w:rPr>
          <w:rFonts w:hint="eastAsia"/>
        </w:rPr>
        <w:t>右</w:t>
      </w:r>
      <w:r>
        <w:t>侧的“</w:t>
      </w:r>
      <w:r>
        <w:rPr>
          <w:rFonts w:hint="eastAsia"/>
        </w:rPr>
        <w:t>修改</w:t>
      </w:r>
      <w:r>
        <w:t>”</w:t>
      </w:r>
      <w:r>
        <w:rPr>
          <w:rFonts w:hint="eastAsia"/>
        </w:rPr>
        <w:t>按钮</w:t>
      </w:r>
      <w:r>
        <w:t>补充</w:t>
      </w:r>
      <w:r>
        <w:rPr>
          <w:rFonts w:hint="eastAsia"/>
        </w:rPr>
        <w:t>未缺失</w:t>
      </w:r>
      <w:r>
        <w:t>内容。</w:t>
      </w:r>
    </w:p>
    <w:p>
      <w:pPr>
        <w:spacing w:line="360" w:lineRule="auto"/>
        <w:ind w:firstLine="420"/>
      </w:pPr>
      <w:r>
        <w:drawing>
          <wp:inline distT="0" distB="0" distL="0" distR="0">
            <wp:extent cx="5791200" cy="1461770"/>
            <wp:effectExtent l="0" t="0" r="0" b="508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36055" cy="147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  <w:r>
        <w:rPr>
          <w:rFonts w:hint="eastAsia"/>
        </w:rPr>
        <w:t>新增</w:t>
      </w:r>
      <w:r>
        <w:t>加人员请点击</w:t>
      </w:r>
      <w:r>
        <w:drawing>
          <wp:inline distT="0" distB="0" distL="0" distR="0">
            <wp:extent cx="485775" cy="1809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在弹出的窗口中</w:t>
      </w:r>
      <w:r>
        <w:rPr>
          <w:rFonts w:hint="eastAsia"/>
        </w:rPr>
        <w:t>填写团队</w:t>
      </w:r>
      <w:r>
        <w:t>人员信息。如</w:t>
      </w:r>
      <w:r>
        <w:rPr>
          <w:rFonts w:hint="eastAsia"/>
        </w:rPr>
        <w:t>下图</w:t>
      </w:r>
      <w:r>
        <w:t>：</w:t>
      </w:r>
    </w:p>
    <w:p>
      <w:pPr>
        <w:spacing w:line="360" w:lineRule="auto"/>
        <w:ind w:firstLine="420"/>
      </w:pPr>
      <w:r>
        <w:drawing>
          <wp:inline distT="0" distB="0" distL="0" distR="0">
            <wp:extent cx="4524375" cy="384810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  <w:r>
        <w:rPr>
          <w:rFonts w:hint="eastAsia"/>
        </w:rPr>
        <w:t>填写</w:t>
      </w:r>
      <w:r>
        <w:t>完成后</w:t>
      </w:r>
      <w:r>
        <w:rPr>
          <w:rFonts w:hint="eastAsia"/>
        </w:rPr>
        <w:t>红色</w:t>
      </w:r>
      <w:r>
        <w:t>感叹号消失，点击</w:t>
      </w:r>
      <w:r>
        <w:rPr>
          <w:rFonts w:hint="eastAsia"/>
        </w:rPr>
        <w:t>“保存</w:t>
      </w:r>
      <w:r>
        <w:t>”</w:t>
      </w:r>
      <w:r>
        <w:rPr>
          <w:rFonts w:hint="eastAsia"/>
        </w:rPr>
        <w:t>。</w:t>
      </w:r>
    </w:p>
    <w:p>
      <w:pPr>
        <w:spacing w:line="360" w:lineRule="auto"/>
        <w:ind w:firstLine="420"/>
      </w:pPr>
      <w:r>
        <w:rPr>
          <w:rFonts w:hint="eastAsia"/>
        </w:rPr>
        <w:t>专利</w:t>
      </w:r>
      <w:r>
        <w:t>信息、</w:t>
      </w:r>
      <w:r>
        <w:rPr>
          <w:rFonts w:hint="eastAsia"/>
        </w:rPr>
        <w:t>经营</w:t>
      </w:r>
      <w:r>
        <w:t>信息</w:t>
      </w:r>
      <w:r>
        <w:rPr>
          <w:rFonts w:hint="eastAsia"/>
        </w:rPr>
        <w:t>、</w:t>
      </w:r>
      <w:r>
        <w:t>扶持信息</w:t>
      </w:r>
      <w:r>
        <w:rPr>
          <w:rFonts w:hint="eastAsia"/>
        </w:rPr>
        <w:t>按以</w:t>
      </w:r>
      <w:r>
        <w:t>上方式添加。</w:t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20"/>
        <w:rPr>
          <w:color w:val="FF0000"/>
        </w:rPr>
      </w:pPr>
      <w:r>
        <w:rPr>
          <w:rFonts w:hint="eastAsia"/>
        </w:rPr>
        <w:t>附件材料</w:t>
      </w:r>
      <w:r>
        <w:t>分为</w:t>
      </w:r>
      <w:r>
        <w:rPr>
          <w:rFonts w:hint="eastAsia"/>
        </w:rPr>
        <w:t>8类，请仔细阅读各</w:t>
      </w:r>
      <w:r>
        <w:t>类附件的说明</w:t>
      </w:r>
      <w:r>
        <w:rPr>
          <w:rFonts w:hint="eastAsia"/>
        </w:rPr>
        <w:t>。</w:t>
      </w:r>
      <w:r>
        <w:rPr>
          <w:color w:val="FF0000"/>
        </w:rPr>
        <w:t>附件只允许PDF</w:t>
      </w:r>
      <w:r>
        <w:rPr>
          <w:rFonts w:hint="eastAsia"/>
          <w:color w:val="FF0000"/>
        </w:rPr>
        <w:t>文件，请制作完</w:t>
      </w:r>
      <w:r>
        <w:rPr>
          <w:color w:val="FF0000"/>
        </w:rPr>
        <w:t>成后上传。</w:t>
      </w:r>
    </w:p>
    <w:p>
      <w:pPr>
        <w:spacing w:line="360" w:lineRule="auto"/>
        <w:ind w:firstLine="420"/>
      </w:pPr>
      <w:r>
        <w:drawing>
          <wp:inline distT="0" distB="0" distL="0" distR="0">
            <wp:extent cx="5444490" cy="3724275"/>
            <wp:effectExtent l="0" t="0" r="381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59474" cy="373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  <w:r>
        <w:rPr>
          <w:rFonts w:hint="eastAsia"/>
        </w:rPr>
        <w:t>点击</w:t>
      </w:r>
      <w:r>
        <w:t>每</w:t>
      </w:r>
      <w:r>
        <w:rPr>
          <w:rFonts w:hint="eastAsia"/>
        </w:rPr>
        <w:t>类</w:t>
      </w:r>
      <w:r>
        <w:t>附件的中的</w:t>
      </w:r>
      <w:r>
        <w:drawing>
          <wp:inline distT="0" distB="0" distL="0" distR="0">
            <wp:extent cx="781050" cy="2095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按钮，</w:t>
      </w:r>
      <w:r>
        <w:t>在弹出窗口中选择对应</w:t>
      </w:r>
      <w:r>
        <w:rPr>
          <w:rFonts w:hint="eastAsia"/>
        </w:rPr>
        <w:t>的附件</w:t>
      </w:r>
      <w:r>
        <w:t>材料，选择文件后系统会自动上传。</w:t>
      </w:r>
      <w:r>
        <w:rPr>
          <w:rFonts w:hint="eastAsia"/>
        </w:rPr>
        <w:t>如需</w:t>
      </w:r>
      <w:r>
        <w:t>修改，请点击</w:t>
      </w:r>
      <w:r>
        <w:rPr>
          <w:rFonts w:hint="eastAsia"/>
        </w:rPr>
        <w:t>文件</w:t>
      </w:r>
      <w:r>
        <w:t>右侧的</w:t>
      </w:r>
      <w:r>
        <w:rPr>
          <w:rFonts w:hint="eastAsia"/>
        </w:rPr>
        <w:t>删除图标删除</w:t>
      </w:r>
      <w:r>
        <w:t>原文件再上传新文件。</w:t>
      </w:r>
    </w:p>
    <w:p>
      <w:pPr>
        <w:spacing w:line="360" w:lineRule="auto"/>
        <w:ind w:firstLine="420"/>
        <w:rPr>
          <w:b/>
        </w:rPr>
      </w:pPr>
      <w:r>
        <w:drawing>
          <wp:inline distT="0" distB="0" distL="0" distR="0">
            <wp:extent cx="5819775" cy="1102995"/>
            <wp:effectExtent l="0" t="0" r="0" b="190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86014" cy="111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color w:val="FF0000"/>
        </w:rPr>
      </w:pPr>
      <w:r>
        <w:rPr>
          <w:rFonts w:hint="eastAsia"/>
          <w:color w:val="FF0000"/>
        </w:rPr>
        <w:t>如果看</w:t>
      </w:r>
      <w:r>
        <w:rPr>
          <w:color w:val="FF0000"/>
        </w:rPr>
        <w:t>不到</w:t>
      </w:r>
      <w:r>
        <w:rPr>
          <w:color w:val="FF0000"/>
        </w:rPr>
        <w:drawing>
          <wp:inline distT="0" distB="0" distL="0" distR="0">
            <wp:extent cx="781050" cy="2095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按钮，</w:t>
      </w:r>
      <w:r>
        <w:rPr>
          <w:color w:val="FF0000"/>
        </w:rPr>
        <w:t>请先</w:t>
      </w:r>
      <w:r>
        <w:rPr>
          <w:rFonts w:hint="eastAsia"/>
          <w:color w:val="FF0000"/>
        </w:rPr>
        <w:t>确认</w:t>
      </w:r>
      <w:r>
        <w:rPr>
          <w:color w:val="FF0000"/>
        </w:rPr>
        <w:t>浏览器是否</w:t>
      </w:r>
      <w:r>
        <w:rPr>
          <w:rFonts w:hint="eastAsia"/>
          <w:color w:val="FF0000"/>
        </w:rPr>
        <w:t>安装flash显示插件</w:t>
      </w:r>
      <w:r>
        <w:rPr>
          <w:color w:val="FF0000"/>
        </w:rPr>
        <w:t>，插件安装成功后重启浏览器可正常显示。</w:t>
      </w:r>
      <w:r>
        <w:rPr>
          <w:rFonts w:hint="eastAsia"/>
          <w:color w:val="FF0000"/>
        </w:rPr>
        <w:t>flash插件</w:t>
      </w:r>
      <w:r>
        <w:rPr>
          <w:color w:val="FF0000"/>
        </w:rPr>
        <w:t>可通过当前</w:t>
      </w:r>
      <w:r>
        <w:rPr>
          <w:rFonts w:hint="eastAsia"/>
          <w:color w:val="FF0000"/>
        </w:rPr>
        <w:t>使用</w:t>
      </w:r>
      <w:r>
        <w:rPr>
          <w:color w:val="FF0000"/>
        </w:rPr>
        <w:t>的浏览访问</w:t>
      </w:r>
      <w:r>
        <w:rPr>
          <w:rFonts w:hint="eastAsia"/>
          <w:color w:val="FF0000"/>
        </w:rPr>
        <w:t>adobe官</w:t>
      </w:r>
      <w:r>
        <w:rPr>
          <w:color w:val="FF0000"/>
        </w:rPr>
        <w:t>网进行安装。</w:t>
      </w:r>
      <w:r>
        <w:rPr>
          <w:rFonts w:hint="eastAsia"/>
          <w:color w:val="FF0000"/>
        </w:rPr>
        <w:t>（</w:t>
      </w:r>
      <w:r>
        <w:rPr>
          <w:color w:val="FF0000"/>
        </w:rPr>
        <w:t>https://get2.adobe.com/cn/flashplayer/）</w:t>
      </w:r>
    </w:p>
    <w:p>
      <w:pPr>
        <w:spacing w:line="360" w:lineRule="auto"/>
        <w:ind w:firstLine="420"/>
        <w:jc w:val="left"/>
      </w:pPr>
      <w:r>
        <w:rPr>
          <w:rFonts w:hint="eastAsia"/>
        </w:rPr>
        <w:t>在</w:t>
      </w:r>
      <w:r>
        <w:t>项目材料</w:t>
      </w:r>
      <w:r>
        <w:rPr>
          <w:rFonts w:hint="eastAsia"/>
        </w:rPr>
        <w:t>填写</w:t>
      </w:r>
      <w:r>
        <w:t>完成后请</w:t>
      </w:r>
      <w:r>
        <w:rPr>
          <w:rFonts w:hint="eastAsia"/>
        </w:rPr>
        <w:t>附件</w:t>
      </w:r>
      <w:r>
        <w:t>材料下方的</w:t>
      </w:r>
      <w:r>
        <w:rPr>
          <w:rFonts w:hint="eastAsia"/>
        </w:rPr>
        <w:t>承诺</w:t>
      </w:r>
      <w:r>
        <w:t>书</w:t>
      </w:r>
      <w:r>
        <w:rPr>
          <w:rFonts w:hint="eastAsia"/>
        </w:rPr>
        <w:t>，</w:t>
      </w:r>
      <w:r>
        <w:t>勾选“</w:t>
      </w:r>
      <w:r>
        <w:rPr>
          <w:rFonts w:hint="eastAsia"/>
        </w:rPr>
        <w:t>本人</w:t>
      </w:r>
      <w:r>
        <w:t>阅读并同意”</w:t>
      </w:r>
      <w:r>
        <w:rPr>
          <w:rFonts w:hint="eastAsia"/>
        </w:rPr>
        <w:t>才</w:t>
      </w:r>
      <w:r>
        <w:t>能</w:t>
      </w:r>
      <w:r>
        <w:rPr>
          <w:rFonts w:hint="eastAsia"/>
        </w:rPr>
        <w:t>进行</w:t>
      </w:r>
      <w:r>
        <w:t>提交</w:t>
      </w:r>
      <w:r>
        <w:rPr>
          <w:rFonts w:hint="eastAsia"/>
        </w:rPr>
        <w:t>。</w:t>
      </w:r>
    </w:p>
    <w:p>
      <w:pPr>
        <w:spacing w:line="360" w:lineRule="auto"/>
        <w:ind w:firstLine="420"/>
        <w:jc w:val="left"/>
        <w:rPr>
          <w:color w:val="FF0000"/>
        </w:rPr>
      </w:pPr>
      <w:r>
        <w:drawing>
          <wp:inline distT="0" distB="0" distL="0" distR="0">
            <wp:extent cx="5733415" cy="1619250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9800" cy="162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color w:val="FF0000"/>
        </w:rPr>
      </w:pPr>
    </w:p>
    <w:p>
      <w:pPr>
        <w:spacing w:line="360" w:lineRule="auto"/>
        <w:jc w:val="left"/>
      </w:pPr>
      <w:r>
        <w:rPr>
          <w:color w:val="FF0000"/>
        </w:rPr>
        <w:tab/>
      </w:r>
      <w:r>
        <w:rPr>
          <w:rFonts w:hint="eastAsia"/>
        </w:rPr>
        <w:t>项目</w:t>
      </w:r>
      <w:r>
        <w:t>提交成功后，系统会为项目</w:t>
      </w:r>
      <w:r>
        <w:rPr>
          <w:rFonts w:hint="eastAsia"/>
        </w:rPr>
        <w:t>生成“受理编号”以</w:t>
      </w:r>
      <w:r>
        <w:t>示项目</w:t>
      </w:r>
      <w:r>
        <w:rPr>
          <w:rFonts w:hint="eastAsia"/>
        </w:rPr>
        <w:t>申报</w:t>
      </w:r>
      <w:r>
        <w:t>成功，同时项目信息</w:t>
      </w:r>
      <w:r>
        <w:rPr>
          <w:rFonts w:hint="eastAsia"/>
        </w:rPr>
        <w:t>不</w:t>
      </w:r>
      <w:r>
        <w:t>能修改。</w:t>
      </w:r>
    </w:p>
    <w:p>
      <w:pPr>
        <w:spacing w:line="360" w:lineRule="auto"/>
        <w:ind w:firstLine="420"/>
        <w:jc w:val="left"/>
        <w:rPr>
          <w:color w:val="FF0000"/>
        </w:rPr>
      </w:pPr>
      <w:r>
        <w:drawing>
          <wp:inline distT="0" distB="0" distL="0" distR="0">
            <wp:extent cx="5743575" cy="84709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99852" cy="85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其它</w:t>
      </w:r>
      <w:r>
        <w:t>功能说明</w:t>
      </w:r>
    </w:p>
    <w:p>
      <w:r>
        <w:rPr>
          <w:rFonts w:hint="eastAsia"/>
        </w:rPr>
        <w:t>系统</w:t>
      </w:r>
      <w:r>
        <w:t>提供了</w:t>
      </w:r>
      <w:r>
        <w:rPr>
          <w:rFonts w:hint="eastAsia"/>
        </w:rPr>
        <w:t>打印</w:t>
      </w:r>
      <w:r>
        <w:t>项目申报材料功能，点击</w:t>
      </w:r>
      <w:r>
        <w:rPr>
          <w:rFonts w:hint="eastAsia"/>
        </w:rPr>
        <w:t>界面</w:t>
      </w:r>
      <w:r>
        <w:t>左侧的</w:t>
      </w:r>
      <w:r>
        <w:rPr>
          <w:rFonts w:hint="eastAsia"/>
        </w:rPr>
        <w:t>“打印</w:t>
      </w:r>
      <w:r>
        <w:t>项目</w:t>
      </w:r>
      <w:r>
        <w:rPr>
          <w:rFonts w:hint="eastAsia"/>
        </w:rPr>
        <w:t>申报</w:t>
      </w:r>
      <w:r>
        <w:t>材料</w:t>
      </w:r>
      <w:r>
        <w:rPr>
          <w:rFonts w:hint="eastAsia"/>
        </w:rPr>
        <w:t>”。</w:t>
      </w:r>
    </w:p>
    <w:p>
      <w:r>
        <w:drawing>
          <wp:inline distT="0" distB="0" distL="0" distR="0">
            <wp:extent cx="2057400" cy="11239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点击“下载</w:t>
      </w:r>
      <w:r>
        <w:t>打印资料</w:t>
      </w:r>
      <w:r>
        <w:rPr>
          <w:rFonts w:hint="eastAsia"/>
        </w:rPr>
        <w:t>”，</w:t>
      </w:r>
      <w:r>
        <w:t>在弹出的小窗口中</w:t>
      </w:r>
      <w:r>
        <w:rPr>
          <w:rFonts w:hint="eastAsia"/>
        </w:rPr>
        <w:t>选择</w:t>
      </w:r>
      <w:r>
        <w:t>下载资料。</w:t>
      </w:r>
    </w:p>
    <w:p>
      <w:r>
        <w:drawing>
          <wp:inline distT="0" distB="0" distL="0" distR="0">
            <wp:extent cx="6120765" cy="24955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94915" cy="2867025"/>
            <wp:effectExtent l="0" t="0" r="63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09816" cy="288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color w:val="FF0000"/>
        </w:rPr>
      </w:pPr>
    </w:p>
    <w:sectPr>
      <w:pgSz w:w="11850" w:h="16783"/>
      <w:pgMar w:top="1134" w:right="113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Batang">
    <w:panose1 w:val="02030600000101010101"/>
    <w:charset w:val="86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1408F"/>
    <w:rsid w:val="00040417"/>
    <w:rsid w:val="00080874"/>
    <w:rsid w:val="00080A3C"/>
    <w:rsid w:val="000E5305"/>
    <w:rsid w:val="001502EA"/>
    <w:rsid w:val="001B1DE4"/>
    <w:rsid w:val="001B2000"/>
    <w:rsid w:val="001D07C3"/>
    <w:rsid w:val="002203CF"/>
    <w:rsid w:val="002447B4"/>
    <w:rsid w:val="002561FB"/>
    <w:rsid w:val="002609A8"/>
    <w:rsid w:val="002D26B5"/>
    <w:rsid w:val="00370666"/>
    <w:rsid w:val="0037516B"/>
    <w:rsid w:val="003C4136"/>
    <w:rsid w:val="004001E3"/>
    <w:rsid w:val="00400782"/>
    <w:rsid w:val="00423D7E"/>
    <w:rsid w:val="0045084B"/>
    <w:rsid w:val="00497802"/>
    <w:rsid w:val="00507D96"/>
    <w:rsid w:val="00510D90"/>
    <w:rsid w:val="005122FF"/>
    <w:rsid w:val="005245D8"/>
    <w:rsid w:val="005506A8"/>
    <w:rsid w:val="005663AE"/>
    <w:rsid w:val="005708F9"/>
    <w:rsid w:val="00572B1D"/>
    <w:rsid w:val="005A447C"/>
    <w:rsid w:val="005B1804"/>
    <w:rsid w:val="005C6A05"/>
    <w:rsid w:val="005D46D1"/>
    <w:rsid w:val="005F2887"/>
    <w:rsid w:val="006533DE"/>
    <w:rsid w:val="006B2C2D"/>
    <w:rsid w:val="006B777C"/>
    <w:rsid w:val="00720590"/>
    <w:rsid w:val="00737009"/>
    <w:rsid w:val="00865380"/>
    <w:rsid w:val="009314FD"/>
    <w:rsid w:val="009504A2"/>
    <w:rsid w:val="009602CA"/>
    <w:rsid w:val="009F3BA3"/>
    <w:rsid w:val="00A10BCE"/>
    <w:rsid w:val="00A13286"/>
    <w:rsid w:val="00A1782D"/>
    <w:rsid w:val="00A63809"/>
    <w:rsid w:val="00A740F6"/>
    <w:rsid w:val="00AB3063"/>
    <w:rsid w:val="00BA497F"/>
    <w:rsid w:val="00BC6DE9"/>
    <w:rsid w:val="00BD1329"/>
    <w:rsid w:val="00BE397A"/>
    <w:rsid w:val="00BE7B88"/>
    <w:rsid w:val="00C56BF9"/>
    <w:rsid w:val="00C662CF"/>
    <w:rsid w:val="00C865E1"/>
    <w:rsid w:val="00CB2FBA"/>
    <w:rsid w:val="00CE2E00"/>
    <w:rsid w:val="00D841E4"/>
    <w:rsid w:val="00DD09D1"/>
    <w:rsid w:val="00DF6169"/>
    <w:rsid w:val="00E43580"/>
    <w:rsid w:val="00E85CF7"/>
    <w:rsid w:val="00EB121F"/>
    <w:rsid w:val="00EE73A3"/>
    <w:rsid w:val="00F10A31"/>
    <w:rsid w:val="4D407B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6"/>
    <w:qFormat/>
    <w:uiPriority w:val="99"/>
    <w:rPr>
      <w:rFonts w:eastAsia="宋体"/>
      <w:sz w:val="18"/>
      <w:szCs w:val="18"/>
    </w:rPr>
  </w:style>
  <w:style w:type="character" w:customStyle="1" w:styleId="11">
    <w:name w:val="页脚 字符"/>
    <w:basedOn w:val="7"/>
    <w:link w:val="5"/>
    <w:uiPriority w:val="99"/>
    <w:rPr>
      <w:rFonts w:eastAsia="宋体"/>
      <w:sz w:val="18"/>
      <w:szCs w:val="18"/>
    </w:rPr>
  </w:style>
  <w:style w:type="character" w:customStyle="1" w:styleId="12">
    <w:name w:val="日期 字符"/>
    <w:basedOn w:val="7"/>
    <w:link w:val="4"/>
    <w:semiHidden/>
    <w:uiPriority w:val="99"/>
  </w:style>
  <w:style w:type="character" w:customStyle="1" w:styleId="13">
    <w:name w:val="标题 1 字符"/>
    <w:basedOn w:val="7"/>
    <w:link w:val="2"/>
    <w:uiPriority w:val="9"/>
    <w:rPr>
      <w:rFonts w:eastAsia="宋体"/>
      <w:b/>
      <w:bCs/>
      <w:kern w:val="44"/>
      <w:sz w:val="30"/>
      <w:szCs w:val="44"/>
    </w:rPr>
  </w:style>
  <w:style w:type="character" w:customStyle="1" w:styleId="14">
    <w:name w:val="标题 2 字符"/>
    <w:basedOn w:val="7"/>
    <w:link w:val="3"/>
    <w:uiPriority w:val="9"/>
    <w:rPr>
      <w:rFonts w:eastAsia="宋体" w:asciiTheme="majorHAnsi" w:hAnsiTheme="majorHAns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250</Words>
  <Characters>1429</Characters>
  <Lines>11</Lines>
  <Paragraphs>3</Paragraphs>
  <TotalTime>0</TotalTime>
  <ScaleCrop>false</ScaleCrop>
  <LinksUpToDate>false</LinksUpToDate>
  <CharactersWithSpaces>1676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2017-04-17T15:03:00Z</dcterms:created>
  <dc:creator>papa</dc:creator>
  <cp:lastModifiedBy>dell</cp:lastModifiedBy>
  <dcterms:modified xsi:type="dcterms:W3CDTF">2017-04-19T02:09:32Z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